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91" w:rsidRDefault="008229BD" w:rsidP="00281991">
      <w:pPr>
        <w:spacing w:line="360" w:lineRule="auto"/>
        <w:rPr>
          <w:rFonts w:ascii="宋体" w:hAnsi="宋体" w:cstheme="minorEastAsia"/>
        </w:rPr>
      </w:pPr>
      <w:hyperlink r:id="rId7" w:history="1">
        <w:r w:rsidR="00281991">
          <w:rPr>
            <w:rStyle w:val="a4"/>
            <w:rFonts w:ascii="宋体" w:hAnsi="宋体" w:cstheme="minorEastAsia" w:hint="eastAsia"/>
          </w:rPr>
          <w:t>http://www.xinhuanet.com/world/2020-04/24/c_1125899612.htm</w:t>
        </w:r>
      </w:hyperlink>
    </w:p>
    <w:p w:rsidR="00281991" w:rsidRDefault="00281991" w:rsidP="00281991">
      <w:pPr>
        <w:spacing w:line="360" w:lineRule="auto"/>
        <w:ind w:firstLineChars="200" w:firstLine="420"/>
        <w:rPr>
          <w:rFonts w:ascii="宋体" w:hAnsi="宋体" w:cstheme="minorEastAsia"/>
        </w:rPr>
      </w:pPr>
      <w:r>
        <w:rPr>
          <w:rFonts w:ascii="宋体" w:hAnsi="宋体" w:cstheme="minorEastAsia" w:hint="eastAsia"/>
        </w:rPr>
        <w:t>俄罗斯总统新闻秘书佩斯科夫23日表示，没有证据表明中国隐瞒疫情信息。</w:t>
      </w:r>
    </w:p>
    <w:p w:rsidR="00281991" w:rsidRDefault="00281991" w:rsidP="00281991">
      <w:pPr>
        <w:spacing w:line="360" w:lineRule="auto"/>
        <w:ind w:firstLineChars="200" w:firstLine="420"/>
        <w:rPr>
          <w:rFonts w:ascii="宋体" w:hAnsi="宋体" w:cstheme="minorEastAsia"/>
        </w:rPr>
      </w:pPr>
      <w:r>
        <w:rPr>
          <w:rFonts w:ascii="宋体" w:hAnsi="宋体" w:cstheme="minorEastAsia" w:hint="eastAsia"/>
        </w:rPr>
        <w:t>“俄方未发现任何证据支撑这种说法。”佩斯科夫说，新冠疫情是全人类、全球经济以及每一个国家面对的共同挑战。“俄总统普京说，必须协作努力，才可以战胜疫情，逐步摆脱全球经济危机。正因如此，我们与中国保持着全面沟通。”俄罗斯外交部发言人扎哈罗娃当天表示，一些西方国家毫无根据地攻击并企图将新冠疫情责任推卸给中国和世界卫生组织是极其不合适的。</w:t>
      </w:r>
    </w:p>
    <w:p w:rsidR="00AD76EF" w:rsidRPr="00281991" w:rsidRDefault="00AD76EF"/>
    <w:sectPr w:rsidR="00AD76EF" w:rsidRPr="00281991" w:rsidSect="008229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464D" w:rsidRDefault="0053464D" w:rsidP="00FD743A">
      <w:r>
        <w:separator/>
      </w:r>
    </w:p>
  </w:endnote>
  <w:endnote w:type="continuationSeparator" w:id="0">
    <w:p w:rsidR="0053464D" w:rsidRDefault="0053464D" w:rsidP="00FD743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464D" w:rsidRDefault="0053464D" w:rsidP="00FD743A">
      <w:r>
        <w:separator/>
      </w:r>
    </w:p>
  </w:footnote>
  <w:footnote w:type="continuationSeparator" w:id="0">
    <w:p w:rsidR="0053464D" w:rsidRDefault="0053464D" w:rsidP="00FD74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991"/>
    <w:rsid w:val="00281991"/>
    <w:rsid w:val="0053464D"/>
    <w:rsid w:val="006F0257"/>
    <w:rsid w:val="008229BD"/>
    <w:rsid w:val="00AD76EF"/>
    <w:rsid w:val="00FD74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91"/>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281991"/>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281991"/>
    <w:rPr>
      <w:color w:val="0563C1" w:themeColor="hyperlink"/>
      <w:u w:val="single"/>
    </w:rPr>
  </w:style>
  <w:style w:type="paragraph" w:styleId="a5">
    <w:name w:val="header"/>
    <w:basedOn w:val="a"/>
    <w:link w:val="Char"/>
    <w:uiPriority w:val="99"/>
    <w:semiHidden/>
    <w:unhideWhenUsed/>
    <w:rsid w:val="00FD74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FD743A"/>
    <w:rPr>
      <w:rFonts w:ascii="Calibri" w:eastAsia="宋体" w:hAnsi="Calibri" w:cs="Times New Roman"/>
      <w:sz w:val="18"/>
      <w:szCs w:val="18"/>
    </w:rPr>
  </w:style>
  <w:style w:type="paragraph" w:styleId="a6">
    <w:name w:val="footer"/>
    <w:basedOn w:val="a"/>
    <w:link w:val="Char0"/>
    <w:uiPriority w:val="99"/>
    <w:semiHidden/>
    <w:unhideWhenUsed/>
    <w:rsid w:val="00FD743A"/>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FD743A"/>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xinhuanet.com/world/2020-04/24/c_1125899612.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2020-07-01T14:34:00Z</dcterms:created>
  <dcterms:modified xsi:type="dcterms:W3CDTF">2020-07-02T02:21:00Z</dcterms:modified>
</cp:coreProperties>
</file>