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80C" w:rsidRDefault="00B74761" w:rsidP="0096180C">
      <w:pPr>
        <w:pStyle w:val="a3"/>
        <w:widowControl/>
        <w:snapToGrid w:val="0"/>
        <w:spacing w:before="0" w:beforeAutospacing="0" w:after="0" w:afterAutospacing="0" w:line="360" w:lineRule="auto"/>
        <w:rPr>
          <w:rFonts w:asciiTheme="minorEastAsia" w:eastAsiaTheme="minorEastAsia" w:hAnsiTheme="minorEastAsia" w:cstheme="minorEastAsia"/>
          <w:kern w:val="2"/>
          <w:sz w:val="21"/>
          <w:szCs w:val="21"/>
        </w:rPr>
      </w:pPr>
      <w:hyperlink r:id="rId7" w:history="1">
        <w:r w:rsidR="0096180C">
          <w:rPr>
            <w:rStyle w:val="a4"/>
            <w:rFonts w:asciiTheme="minorEastAsia" w:eastAsiaTheme="minorEastAsia" w:hAnsiTheme="minorEastAsia" w:cstheme="minorEastAsia"/>
            <w:kern w:val="2"/>
            <w:sz w:val="21"/>
            <w:szCs w:val="21"/>
          </w:rPr>
          <w:t>https://www.mfa.gov.cn/web/fyrbt_673021/jzhsl_673025/t1779122.shtml</w:t>
        </w:r>
      </w:hyperlink>
    </w:p>
    <w:p w:rsidR="0096180C" w:rsidRDefault="0096180C" w:rsidP="0096180C">
      <w:pPr>
        <w:pStyle w:val="a3"/>
        <w:widowControl/>
        <w:snapToGrid w:val="0"/>
        <w:spacing w:before="0" w:beforeAutospacing="0" w:after="0" w:afterAutospacing="0" w:line="360" w:lineRule="auto"/>
        <w:ind w:firstLineChars="200" w:firstLine="420"/>
        <w:rPr>
          <w:rFonts w:asciiTheme="minorEastAsia" w:eastAsiaTheme="minorEastAsia" w:hAnsiTheme="minorEastAsia" w:cstheme="minorEastAsia"/>
          <w:kern w:val="2"/>
          <w:sz w:val="21"/>
          <w:szCs w:val="21"/>
        </w:rPr>
      </w:pPr>
      <w:r>
        <w:rPr>
          <w:rFonts w:ascii="宋体" w:hAnsi="宋体" w:cstheme="minorEastAsia" w:hint="eastAsia"/>
          <w:kern w:val="2"/>
          <w:sz w:val="21"/>
          <w:szCs w:val="21"/>
        </w:rPr>
        <w:t>回应“美国国务卿蓬佩奥等美方官员近日再次表示，中国拒绝分享保护美国人民安全所需的信息，导致疫情蔓延，呼吁中方保持透明。”</w:t>
      </w:r>
    </w:p>
    <w:p w:rsidR="0096180C" w:rsidRDefault="0096180C" w:rsidP="0096180C">
      <w:pPr>
        <w:pStyle w:val="a3"/>
        <w:widowControl/>
        <w:snapToGrid w:val="0"/>
        <w:spacing w:before="0" w:beforeAutospacing="0" w:after="0" w:afterAutospacing="0" w:line="360" w:lineRule="auto"/>
        <w:ind w:firstLineChars="200" w:firstLine="420"/>
        <w:rPr>
          <w:rFonts w:asciiTheme="minorEastAsia" w:eastAsiaTheme="minorEastAsia" w:hAnsiTheme="minorEastAsia" w:cstheme="minorEastAsia"/>
          <w:kern w:val="2"/>
          <w:sz w:val="21"/>
          <w:szCs w:val="21"/>
        </w:rPr>
      </w:pPr>
      <w:r>
        <w:rPr>
          <w:rFonts w:ascii="宋体" w:hAnsi="宋体" w:cstheme="minorEastAsia" w:hint="eastAsia"/>
          <w:kern w:val="2"/>
          <w:sz w:val="21"/>
          <w:szCs w:val="21"/>
        </w:rPr>
        <w:t>赵立坚：谎言重复千遍也还是谎言。我想我们还是用事实来说话。关于美方个别政客不断指责中国没有及时分享信息、不透明，延误导致疫情扩散，我们已经多次详细介绍了中方应对疫情的时间线，事实一清二楚。</w:t>
      </w:r>
    </w:p>
    <w:p w:rsidR="0096180C" w:rsidRDefault="0096180C" w:rsidP="0096180C">
      <w:pPr>
        <w:pStyle w:val="a3"/>
        <w:widowControl/>
        <w:snapToGrid w:val="0"/>
        <w:spacing w:before="0" w:beforeAutospacing="0" w:after="0" w:afterAutospacing="0" w:line="360" w:lineRule="auto"/>
        <w:ind w:firstLineChars="200" w:firstLine="420"/>
        <w:rPr>
          <w:rFonts w:asciiTheme="minorEastAsia" w:eastAsiaTheme="minorEastAsia" w:hAnsiTheme="minorEastAsia" w:cstheme="minorEastAsia"/>
          <w:kern w:val="2"/>
          <w:sz w:val="21"/>
          <w:szCs w:val="21"/>
        </w:rPr>
      </w:pPr>
      <w:r>
        <w:rPr>
          <w:rFonts w:ascii="宋体" w:hAnsi="宋体" w:cstheme="minorEastAsia" w:hint="eastAsia"/>
          <w:kern w:val="2"/>
          <w:sz w:val="21"/>
          <w:szCs w:val="21"/>
        </w:rPr>
        <w:t>我也看到媒体报道，美国疾控中心主任雷德菲尔德</w:t>
      </w:r>
      <w:r>
        <w:rPr>
          <w:rFonts w:ascii="宋体" w:hAnsi="宋体" w:cstheme="minorEastAsia"/>
          <w:kern w:val="2"/>
          <w:sz w:val="21"/>
          <w:szCs w:val="21"/>
        </w:rPr>
        <w:t>12日在出席美国国会参议院听证会时表示，在中国于去年12月31日向世卫组织驻华代表处通报武汉出现不明原因肺炎病例信息的两天后，也就是早在今年1月2日，美国疾控中心就同中方取得了联系，并进行了科学层面的探讨，双方的沟通非常好。美卫生与公众服务部下属生物医学高级研究与开发管理局前主任里克·布赖特博士13日公布将向国会提供的证词称，他1月曾提醒美国要做好应对新冠病毒的准备，但该部领导层对此不屑一顾，不愿采取必要的紧急行动。</w:t>
      </w:r>
    </w:p>
    <w:p w:rsidR="0096180C" w:rsidRDefault="0096180C" w:rsidP="0096180C">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美方处理这场危机究竟怎样，美国国内有很多报道和讨论，美国人民也有切身体会，也有不少质疑并担忧美国政府是否及时有效应对疫情的声音。我们希望美方本着公开、透明、负责任的态度，及时回应本国人民的关切，切实采取有效措施维护好本国人民的生命安全和身体健康，而不是一味“甩锅”推责。</w:t>
      </w:r>
    </w:p>
    <w:p w:rsidR="00AD76EF" w:rsidRDefault="00AD76EF"/>
    <w:sectPr w:rsidR="00AD76EF" w:rsidSect="00B747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075" w:rsidRDefault="00897075" w:rsidP="00BA2275">
      <w:r>
        <w:separator/>
      </w:r>
    </w:p>
  </w:endnote>
  <w:endnote w:type="continuationSeparator" w:id="0">
    <w:p w:rsidR="00897075" w:rsidRDefault="00897075" w:rsidP="00BA22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075" w:rsidRDefault="00897075" w:rsidP="00BA2275">
      <w:r>
        <w:separator/>
      </w:r>
    </w:p>
  </w:footnote>
  <w:footnote w:type="continuationSeparator" w:id="0">
    <w:p w:rsidR="00897075" w:rsidRDefault="00897075" w:rsidP="00BA22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180C"/>
    <w:rsid w:val="006F0257"/>
    <w:rsid w:val="00897075"/>
    <w:rsid w:val="0096180C"/>
    <w:rsid w:val="00AD76EF"/>
    <w:rsid w:val="00B74761"/>
    <w:rsid w:val="00BA22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7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6180C"/>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96180C"/>
    <w:rPr>
      <w:color w:val="0563C1" w:themeColor="hyperlink"/>
      <w:u w:val="single"/>
    </w:rPr>
  </w:style>
  <w:style w:type="paragraph" w:styleId="a5">
    <w:name w:val="header"/>
    <w:basedOn w:val="a"/>
    <w:link w:val="Char"/>
    <w:uiPriority w:val="99"/>
    <w:semiHidden/>
    <w:unhideWhenUsed/>
    <w:rsid w:val="00BA22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A2275"/>
    <w:rPr>
      <w:sz w:val="18"/>
      <w:szCs w:val="18"/>
    </w:rPr>
  </w:style>
  <w:style w:type="paragraph" w:styleId="a6">
    <w:name w:val="footer"/>
    <w:basedOn w:val="a"/>
    <w:link w:val="Char0"/>
    <w:uiPriority w:val="99"/>
    <w:semiHidden/>
    <w:unhideWhenUsed/>
    <w:rsid w:val="00BA227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A227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gov.cn/web/fyrbt_673021/jzhsl_673025/t1779122.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2020-07-01T14:09:00Z</dcterms:created>
  <dcterms:modified xsi:type="dcterms:W3CDTF">2020-07-02T02:20:00Z</dcterms:modified>
</cp:coreProperties>
</file>