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38" w:rsidRDefault="00F71935" w:rsidP="00587C38">
      <w:pPr>
        <w:widowControl/>
        <w:spacing w:line="360" w:lineRule="auto"/>
        <w:jc w:val="left"/>
      </w:pPr>
      <w:hyperlink r:id="rId7" w:history="1">
        <w:r w:rsidR="00587C38">
          <w:rPr>
            <w:rStyle w:val="a4"/>
            <w:rFonts w:ascii="宋体" w:hAnsi="宋体" w:cs="宋体" w:hint="eastAsia"/>
          </w:rPr>
          <w:t>https://wap.gmdaily.cn/article/p610330a8850841e5aeee3b557e469cb4</w:t>
        </w:r>
      </w:hyperlink>
    </w:p>
    <w:p w:rsidR="00587C38" w:rsidRDefault="00587C38" w:rsidP="00587C38">
      <w:pPr>
        <w:widowControl/>
        <w:spacing w:line="360" w:lineRule="auto"/>
        <w:ind w:firstLineChars="200" w:firstLine="420"/>
        <w:jc w:val="left"/>
      </w:pPr>
      <w:r>
        <w:rPr>
          <w:rFonts w:hint="eastAsia"/>
        </w:rPr>
        <w:t>据美国全国广播公司统计，截至</w:t>
      </w:r>
      <w:r>
        <w:rPr>
          <w:rFonts w:hint="eastAsia"/>
        </w:rPr>
        <w:t>5</w:t>
      </w:r>
      <w:r>
        <w:rPr>
          <w:rFonts w:hint="eastAsia"/>
        </w:rPr>
        <w:t>月</w:t>
      </w:r>
      <w:r>
        <w:rPr>
          <w:rFonts w:hint="eastAsia"/>
        </w:rPr>
        <w:t>8</w:t>
      </w:r>
      <w:r>
        <w:rPr>
          <w:rFonts w:hint="eastAsia"/>
        </w:rPr>
        <w:t>日，美国养老院已有超过</w:t>
      </w:r>
      <w:r>
        <w:rPr>
          <w:rFonts w:hint="eastAsia"/>
        </w:rPr>
        <w:t>19000</w:t>
      </w:r>
      <w:r>
        <w:rPr>
          <w:rFonts w:hint="eastAsia"/>
        </w:rPr>
        <w:t>人死于新冠肺炎。同时，由于美国各级政府和相关机构对于养老院疫情信息公开不及时、不透明，养老院正在成为美国新冠肺炎疫情的“黑洞”。更骇人听闻的是，否定老年人生命价值和生存意义的声音在美国不绝于耳。从将新冠病毒称为“美国婴儿潮一代的终结者”的病态玩笑，到得克萨斯州副州长帕特里克发表的老年人应该为美国经济复苏而主动牺牲的无情观点，再到右翼媒体</w:t>
      </w:r>
      <w:r>
        <w:rPr>
          <w:rFonts w:hint="eastAsia"/>
        </w:rPr>
        <w:t>Daily Wire</w:t>
      </w:r>
      <w:r>
        <w:rPr>
          <w:rFonts w:hint="eastAsia"/>
        </w:rPr>
        <w:t>新闻网主编本·夏皮洛提出的疫情下的美国老人是否有权活过预期寿命的冷酷论题，都在不断冲击着联合国大会颁布的《世界人权宣言》（第</w:t>
      </w:r>
      <w:r>
        <w:rPr>
          <w:rFonts w:hint="eastAsia"/>
        </w:rPr>
        <w:t>217A</w:t>
      </w:r>
      <w:r>
        <w:rPr>
          <w:rFonts w:hint="eastAsia"/>
        </w:rPr>
        <w:t>〔</w:t>
      </w:r>
      <w:r>
        <w:rPr>
          <w:rFonts w:hint="eastAsia"/>
        </w:rPr>
        <w:t>II</w:t>
      </w:r>
      <w:r>
        <w:rPr>
          <w:rFonts w:hint="eastAsia"/>
        </w:rPr>
        <w:t>〕号决议）关于人人有权享有生命、自由和人身安全的原则；不断否定着《</w:t>
      </w:r>
      <w:r>
        <w:rPr>
          <w:rFonts w:hint="eastAsia"/>
        </w:rPr>
        <w:t>1982</w:t>
      </w:r>
      <w:r>
        <w:rPr>
          <w:rFonts w:hint="eastAsia"/>
        </w:rPr>
        <w:t>年老龄问题维也纳国际行动计划》庄严重申的“《世界人权宣言》所载的不可剥夺的基本权利应充分地、不折不扣地适用于老年人”的要求；不断诋毁着联合国大会通过的《联合国老年人原则》（第</w:t>
      </w:r>
      <w:r>
        <w:rPr>
          <w:rFonts w:hint="eastAsia"/>
        </w:rPr>
        <w:t>46/91</w:t>
      </w:r>
      <w:r>
        <w:rPr>
          <w:rFonts w:hint="eastAsia"/>
        </w:rPr>
        <w:t>号决议）秉持的“老年人不论其年龄、性别、种族或族裔背景、残疾或其他状况，均应受到公平对待，而且不论其经济贡献大小均应受到尊重”的理念；也不断颠覆着美国自己在《独立宣言》中宣称的“人人生而平等”的价值观。</w:t>
      </w:r>
    </w:p>
    <w:p w:rsidR="00587C38" w:rsidRDefault="00587C38" w:rsidP="00587C38">
      <w:pPr>
        <w:widowControl/>
        <w:spacing w:line="360" w:lineRule="auto"/>
        <w:ind w:firstLineChars="200" w:firstLine="420"/>
        <w:jc w:val="left"/>
      </w:pPr>
      <w:r>
        <w:rPr>
          <w:rFonts w:hint="eastAsia"/>
        </w:rPr>
        <w:t>美国智库布鲁金斯学会发布的调查报告显示，新冠肺炎疫情暴发以来，由于家庭收入锐减带来的贫困，</w:t>
      </w:r>
      <w:r>
        <w:rPr>
          <w:rFonts w:hint="eastAsia"/>
        </w:rPr>
        <w:t>20%</w:t>
      </w:r>
      <w:r>
        <w:rPr>
          <w:rFonts w:hint="eastAsia"/>
        </w:rPr>
        <w:t>的美国儿童因没有足够的食物而处于饥饿状态。而因为贫困和居家隔离导致的针对儿童的家庭暴力事件，数字却在不断攀升。近期纽约州出现致</w:t>
      </w:r>
      <w:r>
        <w:rPr>
          <w:rFonts w:hint="eastAsia"/>
        </w:rPr>
        <w:t>73</w:t>
      </w:r>
      <w:r>
        <w:rPr>
          <w:rFonts w:hint="eastAsia"/>
        </w:rPr>
        <w:t>名儿童感染、致</w:t>
      </w:r>
      <w:r>
        <w:rPr>
          <w:rFonts w:hint="eastAsia"/>
        </w:rPr>
        <w:t>3</w:t>
      </w:r>
      <w:r>
        <w:rPr>
          <w:rFonts w:hint="eastAsia"/>
        </w:rPr>
        <w:t>名儿童死亡的可能和新冠肺炎有关的“炎症综合征”，直接威胁着儿童的生命健康权利。</w:t>
      </w:r>
    </w:p>
    <w:p w:rsidR="00587C38" w:rsidRDefault="00587C38" w:rsidP="00587C38">
      <w:pPr>
        <w:widowControl/>
        <w:spacing w:line="360" w:lineRule="auto"/>
        <w:ind w:firstLineChars="200" w:firstLine="420"/>
        <w:jc w:val="left"/>
      </w:pPr>
      <w:r>
        <w:rPr>
          <w:rFonts w:hint="eastAsia"/>
        </w:rPr>
        <w:t>最后，美国残障者和无家可归的流浪者的人权保障陷入结构性困境。作为全球最发达的国家之一，美国不仅没有批准联合国《儿童权利公约》，而且也拒绝批准《经济、社会及文化权利国际公约》和《残疾人权利公约》等多项旨在保护社会弱势群体的国际人权公约。尽管古特雷斯</w:t>
      </w:r>
      <w:r>
        <w:rPr>
          <w:rFonts w:hint="eastAsia"/>
        </w:rPr>
        <w:t>5</w:t>
      </w:r>
      <w:r>
        <w:rPr>
          <w:rFonts w:hint="eastAsia"/>
        </w:rPr>
        <w:t>月</w:t>
      </w:r>
      <w:r>
        <w:rPr>
          <w:rFonts w:hint="eastAsia"/>
        </w:rPr>
        <w:t>6</w:t>
      </w:r>
      <w:r>
        <w:rPr>
          <w:rFonts w:hint="eastAsia"/>
        </w:rPr>
        <w:t>日呼吁各国政府在应对新冠肺炎疫情时应注重保障残疾人权益。但是，在约翰斯·霍普金斯大学流行病学专家邦尼林·斯威诺看来，美国社会时至今日也未消除“残障者无需高质量生活”的潜在观念，在美国应对新冠肺炎疫情的策略中，残障者在很大程度上是被忽视和排除在外的群体。残障者不仅在新冠肺炎检测治疗过程中往往遭遇歧视性对待，已经有多个州发生残障者针对医疗资源的歧视性分配政策提出投诉的案例，而且在经济严重下滑和就业岗位锐减的情势下，残障者还面临着就业歧视和贫困威胁。</w:t>
      </w:r>
    </w:p>
    <w:p w:rsidR="00AD76EF" w:rsidRDefault="00AD76EF"/>
    <w:sectPr w:rsidR="00AD76EF" w:rsidSect="00F719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2EA" w:rsidRDefault="005862EA" w:rsidP="00FC3516">
      <w:r>
        <w:separator/>
      </w:r>
    </w:p>
  </w:endnote>
  <w:endnote w:type="continuationSeparator" w:id="0">
    <w:p w:rsidR="005862EA" w:rsidRDefault="005862EA" w:rsidP="00FC35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2EA" w:rsidRDefault="005862EA" w:rsidP="00FC3516">
      <w:r>
        <w:separator/>
      </w:r>
    </w:p>
  </w:footnote>
  <w:footnote w:type="continuationSeparator" w:id="0">
    <w:p w:rsidR="005862EA" w:rsidRDefault="005862EA" w:rsidP="00FC3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C38"/>
    <w:rsid w:val="005862EA"/>
    <w:rsid w:val="00587C38"/>
    <w:rsid w:val="006F0257"/>
    <w:rsid w:val="00AD76EF"/>
    <w:rsid w:val="00F71935"/>
    <w:rsid w:val="00FC3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3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87C38"/>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587C38"/>
    <w:rPr>
      <w:color w:val="0563C1" w:themeColor="hyperlink"/>
      <w:u w:val="single"/>
    </w:rPr>
  </w:style>
  <w:style w:type="paragraph" w:styleId="a5">
    <w:name w:val="header"/>
    <w:basedOn w:val="a"/>
    <w:link w:val="Char"/>
    <w:uiPriority w:val="99"/>
    <w:semiHidden/>
    <w:unhideWhenUsed/>
    <w:rsid w:val="00FC35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C3516"/>
    <w:rPr>
      <w:rFonts w:ascii="Calibri" w:eastAsia="宋体" w:hAnsi="Calibri" w:cs="Times New Roman"/>
      <w:sz w:val="18"/>
      <w:szCs w:val="18"/>
    </w:rPr>
  </w:style>
  <w:style w:type="paragraph" w:styleId="a6">
    <w:name w:val="footer"/>
    <w:basedOn w:val="a"/>
    <w:link w:val="Char0"/>
    <w:uiPriority w:val="99"/>
    <w:semiHidden/>
    <w:unhideWhenUsed/>
    <w:rsid w:val="00FC351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C351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p.gmdaily.cn/article/p610330a8850841e5aeee3b557e469c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2020-07-01T14:39:00Z</dcterms:created>
  <dcterms:modified xsi:type="dcterms:W3CDTF">2020-07-02T02:24:00Z</dcterms:modified>
</cp:coreProperties>
</file>